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AA279" w14:textId="3F5C8BC0" w:rsidR="00253E44" w:rsidRPr="00253E44" w:rsidRDefault="00253E44" w:rsidP="00E878B2">
      <w:pPr>
        <w:jc w:val="center"/>
        <w:rPr>
          <w:lang w:val="en-GB"/>
        </w:rPr>
      </w:pPr>
      <w:r w:rsidRPr="00253E44">
        <w:rPr>
          <w:b/>
          <w:noProof/>
          <w:lang w:eastAsia="en-IE"/>
        </w:rPr>
        <w:drawing>
          <wp:inline distT="0" distB="0" distL="0" distR="0" wp14:anchorId="0027C26E" wp14:editId="3C0FA5E8">
            <wp:extent cx="3314700" cy="1533525"/>
            <wp:effectExtent l="0" t="0" r="0" b="9525"/>
            <wp:docPr id="660055016" name="Picture 2" descr="UCC+Logo+RG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C+Logo+RGB_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4700" cy="1533525"/>
                    </a:xfrm>
                    <a:prstGeom prst="rect">
                      <a:avLst/>
                    </a:prstGeom>
                    <a:noFill/>
                    <a:ln>
                      <a:noFill/>
                    </a:ln>
                  </pic:spPr>
                </pic:pic>
              </a:graphicData>
            </a:graphic>
          </wp:inline>
        </w:drawing>
      </w:r>
    </w:p>
    <w:p w14:paraId="0017AB64" w14:textId="1C300AFE" w:rsidR="00253E44" w:rsidRPr="00E646AF" w:rsidRDefault="006F3601" w:rsidP="00E646AF">
      <w:pPr>
        <w:spacing w:line="240" w:lineRule="auto"/>
        <w:jc w:val="center"/>
        <w:rPr>
          <w:rFonts w:ascii="Calibri" w:hAnsi="Calibri" w:cs="Calibri"/>
          <w:b/>
          <w:lang w:val="en-GB"/>
        </w:rPr>
      </w:pPr>
      <w:r w:rsidRPr="00E646AF">
        <w:rPr>
          <w:rFonts w:ascii="Calibri" w:hAnsi="Calibri" w:cs="Calibri"/>
          <w:b/>
          <w:lang w:val="en-GB"/>
        </w:rPr>
        <w:t>LECTURER IN BIOINORG</w:t>
      </w:r>
      <w:r w:rsidR="00D74497" w:rsidRPr="00E646AF">
        <w:rPr>
          <w:rFonts w:ascii="Calibri" w:hAnsi="Calibri" w:cs="Calibri"/>
          <w:b/>
          <w:lang w:val="en-GB"/>
        </w:rPr>
        <w:t>ANIC CHEMISTRY</w:t>
      </w:r>
    </w:p>
    <w:p w14:paraId="0AA0D687" w14:textId="77777777" w:rsidR="008F598F" w:rsidRDefault="00E646AF" w:rsidP="00E646AF">
      <w:pPr>
        <w:spacing w:after="0" w:line="240" w:lineRule="auto"/>
        <w:jc w:val="center"/>
        <w:rPr>
          <w:rFonts w:ascii="Calibri" w:hAnsi="Calibri" w:cs="Calibri"/>
          <w:b/>
        </w:rPr>
      </w:pPr>
      <w:r w:rsidRPr="00E646AF">
        <w:rPr>
          <w:rFonts w:ascii="Calibri" w:hAnsi="Calibri" w:cs="Calibri"/>
          <w:b/>
        </w:rPr>
        <w:t xml:space="preserve">School of Chemistry, Future Pharmaceuticals </w:t>
      </w:r>
    </w:p>
    <w:p w14:paraId="7AC6294E" w14:textId="2EE10C47" w:rsidR="00E646AF" w:rsidRPr="00E646AF" w:rsidRDefault="00E646AF" w:rsidP="00E646AF">
      <w:pPr>
        <w:spacing w:after="0" w:line="240" w:lineRule="auto"/>
        <w:jc w:val="center"/>
        <w:rPr>
          <w:rFonts w:ascii="Calibri" w:hAnsi="Calibri" w:cs="Calibri"/>
          <w:b/>
        </w:rPr>
      </w:pPr>
      <w:r w:rsidRPr="00E646AF">
        <w:rPr>
          <w:rFonts w:ascii="Calibri" w:hAnsi="Calibri" w:cs="Calibri"/>
          <w:b/>
        </w:rPr>
        <w:t>and the Analytical and Biological Chemistry Research Facility (ABCRF)</w:t>
      </w:r>
    </w:p>
    <w:p w14:paraId="0BDA8EB2" w14:textId="77777777" w:rsidR="00E646AF" w:rsidRPr="00E646AF" w:rsidRDefault="00E646AF" w:rsidP="00E646AF">
      <w:pPr>
        <w:spacing w:after="0" w:line="240" w:lineRule="auto"/>
        <w:jc w:val="center"/>
        <w:rPr>
          <w:rFonts w:ascii="Calibri" w:hAnsi="Calibri" w:cs="Calibri"/>
          <w:b/>
        </w:rPr>
      </w:pPr>
    </w:p>
    <w:p w14:paraId="3FC7B962" w14:textId="152FC7A9" w:rsidR="00E646AF" w:rsidRDefault="00E646AF" w:rsidP="00E646AF">
      <w:pPr>
        <w:spacing w:after="0" w:line="240" w:lineRule="auto"/>
        <w:jc w:val="center"/>
        <w:rPr>
          <w:rFonts w:ascii="Calibri" w:hAnsi="Calibri" w:cs="Calibri"/>
          <w:b/>
        </w:rPr>
      </w:pPr>
      <w:r w:rsidRPr="00E646AF">
        <w:rPr>
          <w:rFonts w:ascii="Calibri" w:hAnsi="Calibri" w:cs="Calibri"/>
          <w:b/>
        </w:rPr>
        <w:t>College of Science, Engineering &amp; Food Science</w:t>
      </w:r>
    </w:p>
    <w:p w14:paraId="53A3CBCD" w14:textId="77777777" w:rsidR="00E646AF" w:rsidRPr="00E646AF" w:rsidRDefault="00E646AF" w:rsidP="00E646AF">
      <w:pPr>
        <w:spacing w:after="0" w:line="240" w:lineRule="auto"/>
        <w:jc w:val="center"/>
        <w:rPr>
          <w:rFonts w:ascii="Calibri" w:hAnsi="Calibri" w:cs="Calibri"/>
          <w:b/>
        </w:rPr>
      </w:pPr>
    </w:p>
    <w:p w14:paraId="0B545403" w14:textId="40600C61" w:rsidR="00253E44" w:rsidRPr="00E646AF" w:rsidRDefault="00253E44" w:rsidP="00E646AF">
      <w:pPr>
        <w:spacing w:line="240" w:lineRule="auto"/>
        <w:jc w:val="center"/>
        <w:rPr>
          <w:rFonts w:ascii="Calibri" w:hAnsi="Calibri" w:cs="Calibri"/>
          <w:b/>
          <w:lang w:val="en-GB"/>
        </w:rPr>
      </w:pPr>
      <w:r w:rsidRPr="00E646AF">
        <w:rPr>
          <w:rFonts w:ascii="Calibri" w:hAnsi="Calibri" w:cs="Calibri"/>
          <w:b/>
          <w:lang w:val="en-GB"/>
        </w:rPr>
        <w:t>Permanent</w:t>
      </w:r>
      <w:r w:rsidR="00916CB1" w:rsidRPr="00E646AF">
        <w:rPr>
          <w:rFonts w:ascii="Calibri" w:hAnsi="Calibri" w:cs="Calibri"/>
          <w:b/>
          <w:lang w:val="en-GB"/>
        </w:rPr>
        <w:t xml:space="preserve"> W</w:t>
      </w:r>
      <w:r w:rsidRPr="00E646AF">
        <w:rPr>
          <w:rFonts w:ascii="Calibri" w:hAnsi="Calibri" w:cs="Calibri"/>
          <w:b/>
          <w:lang w:val="en-GB"/>
        </w:rPr>
        <w:t>hole-</w:t>
      </w:r>
      <w:r w:rsidR="00916CB1" w:rsidRPr="00E646AF">
        <w:rPr>
          <w:rFonts w:ascii="Calibri" w:hAnsi="Calibri" w:cs="Calibri"/>
          <w:b/>
          <w:lang w:val="en-GB"/>
        </w:rPr>
        <w:t>T</w:t>
      </w:r>
      <w:r w:rsidRPr="00E646AF">
        <w:rPr>
          <w:rFonts w:ascii="Calibri" w:hAnsi="Calibri" w:cs="Calibri"/>
          <w:b/>
          <w:lang w:val="en-GB"/>
        </w:rPr>
        <w:t>ime</w:t>
      </w:r>
      <w:r w:rsidR="00916CB1" w:rsidRPr="00E646AF">
        <w:rPr>
          <w:rFonts w:ascii="Calibri" w:hAnsi="Calibri" w:cs="Calibri"/>
          <w:b/>
          <w:lang w:val="en-GB"/>
        </w:rPr>
        <w:t xml:space="preserve"> P</w:t>
      </w:r>
      <w:r w:rsidRPr="00E646AF">
        <w:rPr>
          <w:rFonts w:ascii="Calibri" w:hAnsi="Calibri" w:cs="Calibri"/>
          <w:b/>
          <w:lang w:val="en-GB"/>
        </w:rPr>
        <w:t>ost</w:t>
      </w:r>
    </w:p>
    <w:p w14:paraId="3D27B6B4" w14:textId="77777777" w:rsidR="00253E44" w:rsidRPr="00E646AF" w:rsidRDefault="00253E44" w:rsidP="00E646AF">
      <w:pPr>
        <w:spacing w:after="0" w:line="240" w:lineRule="auto"/>
        <w:jc w:val="both"/>
        <w:rPr>
          <w:rFonts w:ascii="Calibri" w:hAnsi="Calibri" w:cs="Calibri"/>
        </w:rPr>
      </w:pPr>
    </w:p>
    <w:p w14:paraId="302EB425" w14:textId="7DFBC3BE" w:rsidR="006A74C0" w:rsidRPr="006A74C0" w:rsidRDefault="006A74C0" w:rsidP="006A74C0">
      <w:pPr>
        <w:spacing w:after="0"/>
        <w:jc w:val="both"/>
        <w:rPr>
          <w:rFonts w:ascii="Calibri" w:hAnsi="Calibri" w:cs="Calibri"/>
          <w:szCs w:val="22"/>
        </w:rPr>
      </w:pPr>
      <w:r w:rsidRPr="001B5616">
        <w:rPr>
          <w:rFonts w:ascii="Calibri" w:hAnsi="Calibri"/>
          <w:szCs w:val="22"/>
        </w:rPr>
        <w:t xml:space="preserve">UCC seeks to appoint a Lecturer in Bioinorganic Chemistry as part of </w:t>
      </w:r>
      <w:r w:rsidRPr="001B5616">
        <w:rPr>
          <w:rFonts w:ascii="Calibri" w:hAnsi="Calibri" w:cs="Helvetica"/>
          <w:lang w:eastAsia="en-IE"/>
        </w:rPr>
        <w:t>UCC Futures</w:t>
      </w:r>
      <w:r w:rsidRPr="001B5616">
        <w:rPr>
          <w:rFonts w:ascii="Calibri" w:hAnsi="Calibri"/>
          <w:szCs w:val="22"/>
        </w:rPr>
        <w:t xml:space="preserve">, an </w:t>
      </w:r>
      <w:r w:rsidRPr="006A74C0">
        <w:rPr>
          <w:rFonts w:ascii="Calibri" w:hAnsi="Calibri" w:cs="Calibri"/>
          <w:szCs w:val="22"/>
        </w:rPr>
        <w:t>ambitious programme of research prioritisation requiring experts from multiple disciplines and sectors to collaborate in new and reimagined ways.</w:t>
      </w:r>
      <w:r>
        <w:rPr>
          <w:rFonts w:ascii="Calibri" w:hAnsi="Calibri" w:cs="Calibri"/>
          <w:szCs w:val="22"/>
        </w:rPr>
        <w:t xml:space="preserve"> </w:t>
      </w:r>
      <w:r w:rsidRPr="006A74C0">
        <w:rPr>
          <w:rFonts w:ascii="Calibri" w:hAnsi="Calibri" w:cs="Calibri"/>
        </w:rPr>
        <w:t>Applicants interested in applying for the position should have a PhD in Bioinorganic Chemistry, or closely related area, and demonstrate a proven commitment to leadership and excellence in research and teaching as evidenced by a scholarly reputation of international standing.</w:t>
      </w:r>
    </w:p>
    <w:p w14:paraId="0AC1BF18" w14:textId="77777777" w:rsidR="006A74C0" w:rsidRPr="006A74C0" w:rsidRDefault="006A74C0" w:rsidP="006A74C0">
      <w:pPr>
        <w:spacing w:after="0"/>
        <w:jc w:val="both"/>
        <w:rPr>
          <w:rFonts w:ascii="Calibri" w:hAnsi="Calibri" w:cs="Calibri"/>
        </w:rPr>
      </w:pPr>
      <w:r w:rsidRPr="006A74C0">
        <w:rPr>
          <w:rFonts w:ascii="Calibri" w:hAnsi="Calibri" w:cs="Calibri"/>
        </w:rPr>
        <w:t xml:space="preserve"> </w:t>
      </w:r>
    </w:p>
    <w:p w14:paraId="45CCB26B" w14:textId="6DBE4DC7" w:rsidR="006A74C0" w:rsidRPr="006A74C0" w:rsidRDefault="006A74C0" w:rsidP="006A74C0">
      <w:pPr>
        <w:spacing w:after="0"/>
        <w:jc w:val="both"/>
        <w:rPr>
          <w:rFonts w:ascii="Calibri" w:hAnsi="Calibri" w:cs="Calibri"/>
          <w:lang w:eastAsia="en-IE"/>
        </w:rPr>
      </w:pPr>
      <w:r w:rsidRPr="006A74C0">
        <w:rPr>
          <w:rFonts w:ascii="Calibri" w:hAnsi="Calibri" w:cs="Calibri"/>
          <w:lang w:eastAsia="en-IE"/>
        </w:rPr>
        <w:t>The successful applicant’s research activities will form an integral part of the Inorganic Section, cognizant of the increasing emphasis on growing academic and industrial collaborative research, both nationally and internationally. Research fields across all areas of Bioinorganic Chemistry will be considered, including emerging and/or interdisciplinary areas. Research fields that are aligned with UCC Future</w:t>
      </w:r>
      <w:r w:rsidR="00CC0BE2">
        <w:rPr>
          <w:rFonts w:ascii="Calibri" w:hAnsi="Calibri" w:cs="Calibri"/>
          <w:lang w:eastAsia="en-IE"/>
        </w:rPr>
        <w:t>s</w:t>
      </w:r>
      <w:r w:rsidRPr="006A74C0">
        <w:rPr>
          <w:rFonts w:ascii="Calibri" w:hAnsi="Calibri" w:cs="Calibri"/>
          <w:lang w:eastAsia="en-IE"/>
        </w:rPr>
        <w:t xml:space="preserve"> - Future Pharmaceuticals research activities are particularly welcomed.</w:t>
      </w:r>
    </w:p>
    <w:p w14:paraId="58E57D46" w14:textId="77777777" w:rsidR="006A74C0" w:rsidRPr="006A74C0" w:rsidRDefault="006A74C0" w:rsidP="006A74C0">
      <w:pPr>
        <w:spacing w:after="0"/>
        <w:jc w:val="both"/>
        <w:rPr>
          <w:rFonts w:ascii="Calibri" w:hAnsi="Calibri" w:cs="Calibri"/>
          <w:szCs w:val="22"/>
        </w:rPr>
      </w:pPr>
    </w:p>
    <w:p w14:paraId="7703CE6D" w14:textId="77777777" w:rsidR="006A74C0" w:rsidRPr="006A74C0" w:rsidRDefault="006A74C0" w:rsidP="006A74C0">
      <w:pPr>
        <w:spacing w:after="0"/>
        <w:jc w:val="both"/>
        <w:rPr>
          <w:rFonts w:ascii="Calibri" w:hAnsi="Calibri" w:cs="Calibri"/>
          <w:lang w:eastAsia="en-IE"/>
        </w:rPr>
      </w:pPr>
      <w:r w:rsidRPr="006A74C0">
        <w:rPr>
          <w:rFonts w:ascii="Calibri" w:hAnsi="Calibri" w:cs="Calibri"/>
          <w:lang w:eastAsia="en-IE"/>
        </w:rPr>
        <w:t xml:space="preserve">The post will involve teaching and project supervision across the diverse undergraduate degrees provided by the School, including BSc in Chemistry, Chemistry of Pharmaceutical Compounds, Chemistry with Forensic Science and Chemical Physics, and contributions to degrees led by other Schools, as well as future postgraduate programmes. The School holds an Athena SWAN Bronze Award and is proactively committed to equality and diversity in the workplace. </w:t>
      </w:r>
    </w:p>
    <w:p w14:paraId="6813304B" w14:textId="77777777" w:rsidR="006A74C0" w:rsidRPr="006A74C0" w:rsidRDefault="006A74C0" w:rsidP="006A74C0">
      <w:pPr>
        <w:spacing w:after="0"/>
        <w:jc w:val="both"/>
        <w:rPr>
          <w:rFonts w:ascii="Calibri" w:hAnsi="Calibri" w:cs="Calibri"/>
          <w:lang w:eastAsia="en-IE"/>
        </w:rPr>
      </w:pPr>
    </w:p>
    <w:p w14:paraId="4330A176" w14:textId="77777777" w:rsidR="006A74C0" w:rsidRPr="006A74C0" w:rsidRDefault="006A74C0" w:rsidP="006A74C0">
      <w:pPr>
        <w:spacing w:after="0"/>
        <w:jc w:val="both"/>
        <w:rPr>
          <w:rFonts w:ascii="Calibri" w:hAnsi="Calibri" w:cs="Calibri"/>
        </w:rPr>
      </w:pPr>
      <w:r w:rsidRPr="006A74C0">
        <w:rPr>
          <w:rFonts w:ascii="Calibri" w:hAnsi="Calibri" w:cs="Calibri"/>
          <w:lang w:eastAsia="en-IE"/>
        </w:rPr>
        <w:t>The Analytical &amp; Biological Chemistry Research Facility (ABCRF) is a state-of-the-art interdisciplinary research centre housed in the Pharmacy Building, University College Cork. The ABCRF houses several state-of-the-art Bruker NMR spectrometers (including a 600 MHz instrument). Electrospray Ionisation mass spectrometers from Waters/</w:t>
      </w:r>
      <w:proofErr w:type="spellStart"/>
      <w:r w:rsidRPr="006A74C0">
        <w:rPr>
          <w:rFonts w:ascii="Calibri" w:hAnsi="Calibri" w:cs="Calibri"/>
          <w:lang w:eastAsia="en-IE"/>
        </w:rPr>
        <w:t>Micromass</w:t>
      </w:r>
      <w:proofErr w:type="spellEnd"/>
      <w:r w:rsidRPr="006A74C0">
        <w:rPr>
          <w:rFonts w:ascii="Calibri" w:hAnsi="Calibri" w:cs="Calibri"/>
          <w:lang w:eastAsia="en-IE"/>
        </w:rPr>
        <w:t xml:space="preserve"> are available in at the ABCRF, including an LCT Premier Time of Flight and a Quattro triple quadrupole instrument. Both instruments are configured for high throughput liquid </w:t>
      </w:r>
      <w:r w:rsidRPr="006A74C0">
        <w:rPr>
          <w:rFonts w:ascii="Calibri" w:hAnsi="Calibri" w:cs="Calibri"/>
          <w:lang w:eastAsia="en-IE"/>
        </w:rPr>
        <w:lastRenderedPageBreak/>
        <w:t>chromatography mass spectrometry (LCMS). Bruker single-crystal XRD and Stoe powder XRD instrumentation is available.</w:t>
      </w:r>
    </w:p>
    <w:p w14:paraId="6B2DFD65" w14:textId="5721A14B" w:rsidR="00916CB1" w:rsidRPr="006A74C0" w:rsidRDefault="00916CB1" w:rsidP="00916CB1">
      <w:pPr>
        <w:spacing w:after="0"/>
        <w:jc w:val="both"/>
        <w:rPr>
          <w:rFonts w:ascii="Calibri" w:hAnsi="Calibri" w:cs="Calibri"/>
          <w:szCs w:val="22"/>
        </w:rPr>
      </w:pPr>
    </w:p>
    <w:p w14:paraId="7E021140" w14:textId="2CE9EA83" w:rsidR="00916CB1" w:rsidRPr="006A74C0" w:rsidRDefault="00916CB1" w:rsidP="00916CB1">
      <w:pPr>
        <w:spacing w:after="0"/>
        <w:jc w:val="both"/>
        <w:rPr>
          <w:rFonts w:ascii="Calibri" w:hAnsi="Calibri" w:cs="Calibri"/>
          <w:szCs w:val="22"/>
        </w:rPr>
      </w:pPr>
      <w:r w:rsidRPr="006A74C0">
        <w:rPr>
          <w:rFonts w:ascii="Calibri" w:hAnsi="Calibri" w:cs="Calibri"/>
          <w:szCs w:val="22"/>
        </w:rPr>
        <w:t>The successful applicant will be supported in embedding and enhancing their research activities, with a particular focus on the acquisition of funding through the European Research Council programme.</w:t>
      </w:r>
    </w:p>
    <w:p w14:paraId="3798F966" w14:textId="29F42DEB" w:rsidR="00253E44" w:rsidRPr="00845F9B" w:rsidRDefault="00253E44" w:rsidP="00253E44">
      <w:pPr>
        <w:spacing w:after="0"/>
        <w:jc w:val="both"/>
        <w:rPr>
          <w:rFonts w:ascii="Calibri" w:hAnsi="Calibri" w:cs="Calibri"/>
        </w:rPr>
      </w:pPr>
    </w:p>
    <w:p w14:paraId="7D029947" w14:textId="77777777" w:rsidR="00253E44" w:rsidRPr="00845F9B" w:rsidRDefault="00253E44" w:rsidP="00253E44">
      <w:pPr>
        <w:spacing w:after="0"/>
        <w:jc w:val="both"/>
        <w:rPr>
          <w:rFonts w:ascii="Calibri" w:hAnsi="Calibri" w:cs="Calibri"/>
          <w:lang w:val="en-GB"/>
        </w:rPr>
      </w:pPr>
      <w:r w:rsidRPr="00845F9B">
        <w:rPr>
          <w:rFonts w:ascii="Calibri" w:hAnsi="Calibri" w:cs="Calibri"/>
          <w:lang w:val="en-GB"/>
        </w:rPr>
        <w:t>Please note that Garda vetting and/or an international police clearance check may form part of the selection process.</w:t>
      </w:r>
    </w:p>
    <w:p w14:paraId="67BF2FDB" w14:textId="77777777" w:rsidR="00253E44" w:rsidRPr="008F593E" w:rsidRDefault="00253E44" w:rsidP="00253E44">
      <w:pPr>
        <w:spacing w:after="0"/>
        <w:jc w:val="both"/>
        <w:rPr>
          <w:rFonts w:ascii="Calibri" w:hAnsi="Calibri" w:cs="Calibri"/>
          <w:lang w:val="en-GB"/>
        </w:rPr>
      </w:pPr>
    </w:p>
    <w:p w14:paraId="2C9BC717" w14:textId="77777777" w:rsidR="00253E44" w:rsidRPr="008F593E" w:rsidRDefault="00253E44" w:rsidP="00253E44">
      <w:pPr>
        <w:spacing w:after="0"/>
        <w:jc w:val="both"/>
        <w:rPr>
          <w:rFonts w:ascii="Calibri" w:hAnsi="Calibri" w:cs="Calibri"/>
          <w:lang w:val="en-GB"/>
        </w:rPr>
      </w:pPr>
      <w:r w:rsidRPr="008F593E">
        <w:rPr>
          <w:rFonts w:ascii="Calibri" w:hAnsi="Calibri" w:cs="Calibri"/>
          <w:lang w:val="en-GB"/>
        </w:rPr>
        <w:t xml:space="preserve">For an information package including full details of the post, selection criteria and application process see </w:t>
      </w:r>
      <w:hyperlink r:id="rId10" w:history="1">
        <w:r w:rsidRPr="008F593E">
          <w:rPr>
            <w:rStyle w:val="Hyperlink"/>
            <w:rFonts w:ascii="Calibri" w:hAnsi="Calibri" w:cs="Calibri"/>
            <w:lang w:val="en-GB"/>
          </w:rPr>
          <w:t>https://ore.ucc.ie/</w:t>
        </w:r>
      </w:hyperlink>
      <w:r w:rsidRPr="008F593E">
        <w:rPr>
          <w:rFonts w:ascii="Calibri" w:hAnsi="Calibri" w:cs="Calibri"/>
          <w:lang w:val="en-GB"/>
        </w:rPr>
        <w:t>.   The University, at its discretion, may undertake to make an additional appointment(s) from this competition following the conclusion of the process.</w:t>
      </w:r>
    </w:p>
    <w:p w14:paraId="6F3191B9" w14:textId="77777777" w:rsidR="00253E44" w:rsidRPr="008F593E" w:rsidRDefault="00253E44" w:rsidP="00253E44">
      <w:pPr>
        <w:spacing w:after="0"/>
        <w:jc w:val="both"/>
        <w:rPr>
          <w:rFonts w:ascii="Calibri" w:hAnsi="Calibri" w:cs="Calibri"/>
        </w:rPr>
      </w:pPr>
    </w:p>
    <w:p w14:paraId="7180251B" w14:textId="1609BC6B" w:rsidR="00152020" w:rsidRPr="008F593E" w:rsidRDefault="00152020" w:rsidP="00253E44">
      <w:pPr>
        <w:spacing w:after="0"/>
        <w:jc w:val="both"/>
        <w:rPr>
          <w:rFonts w:ascii="Calibri" w:eastAsia="Verdana" w:hAnsi="Calibri" w:cs="Calibri"/>
          <w:spacing w:val="-1"/>
          <w:kern w:val="0"/>
          <w14:ligatures w14:val="none"/>
        </w:rPr>
      </w:pPr>
      <w:r w:rsidRPr="008F593E">
        <w:rPr>
          <w:rFonts w:ascii="Calibri" w:eastAsia="Verdana" w:hAnsi="Calibri" w:cs="Calibri"/>
          <w:spacing w:val="-1"/>
          <w:kern w:val="0"/>
          <w14:ligatures w14:val="none"/>
        </w:rPr>
        <w:t xml:space="preserve">Informal enquiries can be made in confidence to:  Dr Simon Lawrence, Head of Inorganic Chemistry, Email: </w:t>
      </w:r>
      <w:hyperlink r:id="rId11" w:history="1">
        <w:r w:rsidRPr="008F593E">
          <w:rPr>
            <w:rStyle w:val="Hyperlink"/>
            <w:rFonts w:ascii="Calibri" w:eastAsia="Verdana" w:hAnsi="Calibri" w:cs="Calibri"/>
            <w:spacing w:val="-1"/>
            <w:kern w:val="0"/>
            <w14:ligatures w14:val="none"/>
          </w:rPr>
          <w:t>simon.lawrence@ucc.ie</w:t>
        </w:r>
      </w:hyperlink>
      <w:r w:rsidRPr="008F593E">
        <w:rPr>
          <w:rFonts w:ascii="Calibri" w:eastAsia="Verdana" w:hAnsi="Calibri" w:cs="Calibri"/>
          <w:spacing w:val="-1"/>
          <w:kern w:val="0"/>
          <w14:ligatures w14:val="none"/>
        </w:rPr>
        <w:t xml:space="preserve"> , or Professor Anita Maguire, Head of School, Email:  </w:t>
      </w:r>
      <w:hyperlink r:id="rId12" w:history="1">
        <w:r w:rsidRPr="008F593E">
          <w:rPr>
            <w:rStyle w:val="Hyperlink"/>
            <w:rFonts w:ascii="Calibri" w:eastAsia="Verdana" w:hAnsi="Calibri" w:cs="Calibri"/>
            <w:spacing w:val="-1"/>
            <w:kern w:val="0"/>
            <w14:ligatures w14:val="none"/>
          </w:rPr>
          <w:t>a.maguire@ucc.ie</w:t>
        </w:r>
      </w:hyperlink>
      <w:r w:rsidRPr="008F593E">
        <w:rPr>
          <w:rFonts w:ascii="Calibri" w:eastAsia="Verdana" w:hAnsi="Calibri" w:cs="Calibri"/>
          <w:spacing w:val="-1"/>
          <w:kern w:val="0"/>
          <w14:ligatures w14:val="none"/>
        </w:rPr>
        <w:t xml:space="preserve"> </w:t>
      </w:r>
    </w:p>
    <w:p w14:paraId="044AC811" w14:textId="77777777" w:rsidR="00152020" w:rsidRPr="008F593E" w:rsidRDefault="00152020" w:rsidP="00253E44">
      <w:pPr>
        <w:spacing w:after="0"/>
        <w:jc w:val="both"/>
        <w:rPr>
          <w:rFonts w:ascii="Calibri" w:hAnsi="Calibri" w:cs="Calibri"/>
        </w:rPr>
      </w:pPr>
    </w:p>
    <w:p w14:paraId="24CC69BD" w14:textId="75AC533C" w:rsidR="008F5681" w:rsidRPr="004C3A3D" w:rsidRDefault="008F5681" w:rsidP="007E5E59">
      <w:pPr>
        <w:widowControl w:val="0"/>
        <w:autoSpaceDE w:val="0"/>
        <w:autoSpaceDN w:val="0"/>
        <w:spacing w:before="84" w:after="0" w:line="216" w:lineRule="auto"/>
        <w:ind w:right="-1"/>
        <w:outlineLvl w:val="0"/>
        <w:rPr>
          <w:rFonts w:ascii="Calibri" w:hAnsi="Calibri" w:cs="Calibri"/>
        </w:rPr>
      </w:pPr>
      <w:r w:rsidRPr="008F593E">
        <w:rPr>
          <w:rFonts w:ascii="Calibri" w:hAnsi="Calibri" w:cs="Calibri"/>
        </w:rPr>
        <w:t>For further information on the School of Chemistry please visit</w:t>
      </w:r>
      <w:r w:rsidR="004C3A3D">
        <w:rPr>
          <w:rFonts w:ascii="Calibri" w:hAnsi="Calibri" w:cs="Calibri"/>
        </w:rPr>
        <w:t xml:space="preserve"> </w:t>
      </w:r>
      <w:hyperlink r:id="rId13" w:history="1">
        <w:r w:rsidR="004C3A3D" w:rsidRPr="00994AEF">
          <w:rPr>
            <w:rStyle w:val="Hyperlink"/>
            <w:rFonts w:ascii="Calibri" w:hAnsi="Calibri" w:cs="Calibri"/>
          </w:rPr>
          <w:t>https://www.ucc.ie/en/chemistry/</w:t>
        </w:r>
      </w:hyperlink>
      <w:r w:rsidRPr="008F593E">
        <w:rPr>
          <w:rFonts w:ascii="Calibri" w:hAnsi="Calibri" w:cs="Calibri"/>
        </w:rPr>
        <w:t>.</w:t>
      </w:r>
      <w:r w:rsidR="004C3A3D">
        <w:rPr>
          <w:rFonts w:ascii="Calibri" w:hAnsi="Calibri" w:cs="Calibri"/>
        </w:rPr>
        <w:t xml:space="preserve">  </w:t>
      </w:r>
      <w:r w:rsidRPr="008F593E">
        <w:rPr>
          <w:rFonts w:ascii="Calibri" w:hAnsi="Calibri" w:cs="Calibri"/>
        </w:rPr>
        <w:t xml:space="preserve">For more information on the ABCRF visit </w:t>
      </w:r>
      <w:hyperlink r:id="rId14" w:history="1">
        <w:r w:rsidR="007E5E59" w:rsidRPr="008F593E">
          <w:rPr>
            <w:rStyle w:val="Hyperlink"/>
            <w:rFonts w:ascii="Calibri" w:hAnsi="Calibri" w:cs="Calibri"/>
          </w:rPr>
          <w:t>https://www.ucc.ie/en/abcrf/</w:t>
        </w:r>
      </w:hyperlink>
    </w:p>
    <w:p w14:paraId="169DFB31" w14:textId="77777777" w:rsidR="00253E44" w:rsidRPr="00484E0B" w:rsidRDefault="00253E44" w:rsidP="00253E44">
      <w:pPr>
        <w:spacing w:after="0"/>
        <w:jc w:val="both"/>
        <w:rPr>
          <w:rFonts w:ascii="Calibri" w:hAnsi="Calibri" w:cs="Calibri"/>
          <w:lang w:val="en-GB"/>
        </w:rPr>
      </w:pPr>
    </w:p>
    <w:p w14:paraId="45BA40A5" w14:textId="3D1B5A4F" w:rsidR="00253E44" w:rsidRPr="00484E0B" w:rsidRDefault="00253E44" w:rsidP="00253E44">
      <w:pPr>
        <w:spacing w:after="0"/>
        <w:jc w:val="both"/>
        <w:rPr>
          <w:rFonts w:ascii="Calibri" w:hAnsi="Calibri" w:cs="Calibri"/>
          <w:lang w:val="en-GB"/>
        </w:rPr>
      </w:pPr>
      <w:r w:rsidRPr="00484E0B">
        <w:rPr>
          <w:rFonts w:ascii="Calibri" w:hAnsi="Calibri" w:cs="Calibri"/>
          <w:lang w:val="en-GB"/>
        </w:rPr>
        <w:t xml:space="preserve">University </w:t>
      </w:r>
      <w:r w:rsidRPr="00CF70F0">
        <w:rPr>
          <w:rFonts w:ascii="Calibri" w:hAnsi="Calibri" w:cs="Calibri"/>
          <w:lang w:val="en-GB"/>
        </w:rPr>
        <w:t xml:space="preserve">College Cork is committed to being a fully inclusive global university which actively recruits, supports and retains colleagues from all sectors of society. Equality, Diversity and Inclusion (EDI) are core values under our </w:t>
      </w:r>
      <w:hyperlink r:id="rId15" w:history="1">
        <w:r w:rsidR="00D5607E" w:rsidRPr="00CF70F0">
          <w:rPr>
            <w:rStyle w:val="Hyperlink"/>
            <w:rFonts w:ascii="Calibri" w:hAnsi="Calibri" w:cs="Calibri"/>
          </w:rPr>
          <w:t>UCC Strategic Plan 2023-2028</w:t>
        </w:r>
      </w:hyperlink>
      <w:r w:rsidRPr="00CF70F0">
        <w:rPr>
          <w:rFonts w:ascii="Calibri" w:hAnsi="Calibri" w:cs="Calibri"/>
          <w:lang w:val="en-GB"/>
        </w:rPr>
        <w:t xml:space="preserve">. UCC holds a </w:t>
      </w:r>
      <w:hyperlink r:id="rId16" w:history="1">
        <w:r w:rsidRPr="00CF70F0">
          <w:rPr>
            <w:rStyle w:val="Hyperlink"/>
            <w:rFonts w:ascii="Calibri" w:hAnsi="Calibri" w:cs="Calibri"/>
            <w:lang w:val="en-GB"/>
          </w:rPr>
          <w:t>Bronze Athena SWAN</w:t>
        </w:r>
      </w:hyperlink>
      <w:r w:rsidRPr="00CF70F0">
        <w:rPr>
          <w:rFonts w:ascii="Calibri" w:hAnsi="Calibri" w:cs="Calibri"/>
          <w:lang w:val="en-GB"/>
        </w:rPr>
        <w:t xml:space="preserve"> award  in recognition of our commitment to advancing equality in higher education. We value diversity as well as celebrate, support and thrive on the contributions of all our employees and the communities they represent.  We are proud to be an equal opportunities employer and encourage applications from everybody, regardless of age, care-giving status, disability, ethnicity, gender and/or gender identity or expression status, nationality, marital status/civil partnership, pregnancy</w:t>
      </w:r>
      <w:r w:rsidRPr="00484E0B">
        <w:rPr>
          <w:rFonts w:ascii="Calibri" w:hAnsi="Calibri" w:cs="Calibri"/>
          <w:lang w:val="en-GB"/>
        </w:rPr>
        <w:t xml:space="preserve"> and maternity, race, religion/creed, and/or sexual orientation. We are committed to supporting all staff through flexible working schemes, family-friendly policies, training and development, and staff networks. We value the enrichment that comes from a diverse community and seek to promote equality, prevent discrimination and protect the human rights of each individual in line with equality legislation. We encourage applicants to consult our </w:t>
      </w:r>
      <w:hyperlink r:id="rId17" w:history="1">
        <w:r w:rsidRPr="00484E0B">
          <w:rPr>
            <w:rStyle w:val="Hyperlink"/>
            <w:rFonts w:ascii="Calibri" w:hAnsi="Calibri" w:cs="Calibri"/>
            <w:lang w:val="en-GB"/>
          </w:rPr>
          <w:t>Dignity and Respect Policy</w:t>
        </w:r>
      </w:hyperlink>
      <w:r w:rsidRPr="00484E0B">
        <w:rPr>
          <w:rFonts w:ascii="Calibri" w:hAnsi="Calibri" w:cs="Calibri"/>
          <w:lang w:val="en-GB"/>
        </w:rPr>
        <w:t xml:space="preserve"> and learn more about our </w:t>
      </w:r>
      <w:hyperlink r:id="rId18" w:history="1">
        <w:r w:rsidRPr="00484E0B">
          <w:rPr>
            <w:rStyle w:val="Hyperlink"/>
            <w:rFonts w:ascii="Calibri" w:hAnsi="Calibri" w:cs="Calibri"/>
            <w:lang w:val="en-GB"/>
          </w:rPr>
          <w:t>EDI related initiatives</w:t>
        </w:r>
      </w:hyperlink>
      <w:r w:rsidRPr="00484E0B">
        <w:rPr>
          <w:rFonts w:ascii="Calibri" w:hAnsi="Calibri" w:cs="Calibri"/>
          <w:lang w:val="en-GB"/>
        </w:rPr>
        <w:t xml:space="preserve"> .</w:t>
      </w:r>
    </w:p>
    <w:p w14:paraId="154EDC7A" w14:textId="77777777" w:rsidR="00253E44" w:rsidRPr="00484E0B" w:rsidRDefault="00253E44" w:rsidP="00253E44">
      <w:pPr>
        <w:spacing w:after="0"/>
        <w:jc w:val="both"/>
        <w:rPr>
          <w:rFonts w:ascii="Calibri" w:hAnsi="Calibri" w:cs="Calibri"/>
          <w:lang w:val="en-GB"/>
        </w:rPr>
      </w:pPr>
    </w:p>
    <w:p w14:paraId="0D6CE254" w14:textId="1057D855" w:rsidR="00253E44" w:rsidRPr="00484E0B" w:rsidRDefault="00253E44" w:rsidP="00253E44">
      <w:pPr>
        <w:spacing w:after="0"/>
        <w:jc w:val="both"/>
        <w:rPr>
          <w:rFonts w:ascii="Calibri" w:hAnsi="Calibri" w:cs="Calibri"/>
        </w:rPr>
      </w:pPr>
      <w:r w:rsidRPr="00484E0B">
        <w:rPr>
          <w:rFonts w:ascii="Calibri" w:hAnsi="Calibri" w:cs="Calibri"/>
        </w:rPr>
        <w:t xml:space="preserve">Appointment may be made on the </w:t>
      </w:r>
      <w:r w:rsidR="00AE35C5">
        <w:rPr>
          <w:rFonts w:ascii="Calibri" w:hAnsi="Calibri" w:cs="Calibri"/>
        </w:rPr>
        <w:t>Lecturer Above the Bar</w:t>
      </w:r>
      <w:r w:rsidRPr="00484E0B">
        <w:rPr>
          <w:rFonts w:ascii="Calibri" w:hAnsi="Calibri" w:cs="Calibri"/>
        </w:rPr>
        <w:t xml:space="preserve"> Salary Scale:</w:t>
      </w:r>
      <w:r w:rsidR="00AE35C5">
        <w:rPr>
          <w:rFonts w:ascii="Calibri" w:hAnsi="Calibri" w:cs="Calibri"/>
        </w:rPr>
        <w:t xml:space="preserve"> €</w:t>
      </w:r>
      <w:r w:rsidR="00903FB5" w:rsidRPr="00903FB5">
        <w:rPr>
          <w:rFonts w:ascii="Calibri" w:hAnsi="Calibri" w:cs="Calibri"/>
        </w:rPr>
        <w:t>76,863</w:t>
      </w:r>
      <w:r w:rsidR="00903FB5">
        <w:rPr>
          <w:rFonts w:ascii="Calibri" w:hAnsi="Calibri" w:cs="Calibri"/>
        </w:rPr>
        <w:t xml:space="preserve"> - €</w:t>
      </w:r>
      <w:r w:rsidR="00476416" w:rsidRPr="00476416">
        <w:rPr>
          <w:rFonts w:ascii="Calibri" w:hAnsi="Calibri" w:cs="Calibri"/>
        </w:rPr>
        <w:t>99,543</w:t>
      </w:r>
      <w:r w:rsidR="00476416">
        <w:rPr>
          <w:rFonts w:ascii="Calibri" w:hAnsi="Calibri" w:cs="Calibri"/>
        </w:rPr>
        <w:t xml:space="preserve"> (Scale B) / €</w:t>
      </w:r>
      <w:r w:rsidR="00476416" w:rsidRPr="00476416">
        <w:rPr>
          <w:rFonts w:ascii="Calibri" w:hAnsi="Calibri" w:cs="Calibri"/>
        </w:rPr>
        <w:t>73,130</w:t>
      </w:r>
      <w:r w:rsidR="00476416">
        <w:rPr>
          <w:rFonts w:ascii="Calibri" w:hAnsi="Calibri" w:cs="Calibri"/>
        </w:rPr>
        <w:t xml:space="preserve"> - €</w:t>
      </w:r>
      <w:r w:rsidR="007E30EC" w:rsidRPr="007E30EC">
        <w:rPr>
          <w:rFonts w:ascii="Calibri" w:hAnsi="Calibri" w:cs="Calibri"/>
        </w:rPr>
        <w:t>94,564</w:t>
      </w:r>
      <w:r w:rsidR="007E30EC">
        <w:rPr>
          <w:rFonts w:ascii="Calibri" w:hAnsi="Calibri" w:cs="Calibri"/>
        </w:rPr>
        <w:t xml:space="preserve"> (Scale A)</w:t>
      </w:r>
      <w:r w:rsidR="0079236F">
        <w:rPr>
          <w:rFonts w:ascii="Calibri" w:hAnsi="Calibri" w:cs="Calibri"/>
        </w:rPr>
        <w:t xml:space="preserve">. </w:t>
      </w:r>
    </w:p>
    <w:p w14:paraId="4297F607" w14:textId="77777777" w:rsidR="00253E44" w:rsidRPr="00484E0B" w:rsidRDefault="00253E44" w:rsidP="00253E44">
      <w:pPr>
        <w:spacing w:after="0"/>
        <w:jc w:val="both"/>
        <w:rPr>
          <w:rFonts w:ascii="Calibri" w:hAnsi="Calibri" w:cs="Calibri"/>
          <w:b/>
          <w:i/>
          <w:lang w:val="en-GB"/>
        </w:rPr>
      </w:pPr>
      <w:r w:rsidRPr="00484E0B">
        <w:rPr>
          <w:rFonts w:ascii="Calibri" w:hAnsi="Calibri" w:cs="Calibri"/>
          <w:b/>
          <w:i/>
          <w:lang w:val="en-GB"/>
        </w:rPr>
        <w:t>Salary placement on appointment will be in accordance with public sector pay policy.</w:t>
      </w:r>
    </w:p>
    <w:p w14:paraId="5AC643C8" w14:textId="77777777" w:rsidR="00253E44" w:rsidRPr="00484E0B" w:rsidRDefault="00253E44" w:rsidP="00253E44">
      <w:pPr>
        <w:spacing w:after="0"/>
        <w:jc w:val="both"/>
        <w:rPr>
          <w:rFonts w:ascii="Calibri" w:hAnsi="Calibri" w:cs="Calibri"/>
          <w:lang w:val="en-GB"/>
        </w:rPr>
      </w:pPr>
    </w:p>
    <w:p w14:paraId="03233650" w14:textId="6776CAFB" w:rsidR="00253E44" w:rsidRPr="00484E0B" w:rsidRDefault="00253E44" w:rsidP="00253E44">
      <w:pPr>
        <w:spacing w:after="0"/>
        <w:jc w:val="both"/>
        <w:rPr>
          <w:rFonts w:ascii="Calibri" w:hAnsi="Calibri" w:cs="Calibri"/>
          <w:lang w:val="en-GB"/>
        </w:rPr>
      </w:pPr>
      <w:r w:rsidRPr="00484E0B">
        <w:rPr>
          <w:rFonts w:ascii="Calibri" w:hAnsi="Calibri" w:cs="Calibri"/>
          <w:lang w:val="en-GB"/>
        </w:rPr>
        <w:t>We encourage you to reach out to us directly should you require assistance or reasonable accommodation during the recruitment process.</w:t>
      </w:r>
    </w:p>
    <w:p w14:paraId="0BF35018" w14:textId="77777777" w:rsidR="00484E0B" w:rsidRPr="00484E0B" w:rsidRDefault="00484E0B" w:rsidP="00253E44">
      <w:pPr>
        <w:spacing w:after="0"/>
        <w:jc w:val="both"/>
        <w:rPr>
          <w:rFonts w:ascii="Calibri" w:hAnsi="Calibri" w:cs="Calibri"/>
          <w:lang w:val="en-GB"/>
        </w:rPr>
      </w:pPr>
    </w:p>
    <w:p w14:paraId="4EABE48F" w14:textId="77777777" w:rsidR="00484E0B" w:rsidRPr="00484E0B" w:rsidRDefault="00484E0B" w:rsidP="00484E0B">
      <w:pPr>
        <w:spacing w:after="0"/>
        <w:jc w:val="both"/>
        <w:rPr>
          <w:rFonts w:ascii="Calibri" w:hAnsi="Calibri" w:cs="Calibri"/>
          <w:b/>
          <w:bCs/>
          <w:u w:val="single"/>
          <w:lang w:val="en-GB"/>
        </w:rPr>
      </w:pPr>
      <w:r w:rsidRPr="00484E0B">
        <w:rPr>
          <w:rFonts w:ascii="Calibri" w:hAnsi="Calibri" w:cs="Calibri"/>
          <w:b/>
          <w:bCs/>
          <w:u w:val="single"/>
          <w:lang w:val="en-GB"/>
        </w:rPr>
        <w:t>Please note that interviews will take place online via MS Teams.</w:t>
      </w:r>
    </w:p>
    <w:p w14:paraId="116444B1" w14:textId="77777777" w:rsidR="00484E0B" w:rsidRPr="00484E0B" w:rsidRDefault="00484E0B" w:rsidP="00253E44">
      <w:pPr>
        <w:spacing w:after="0"/>
        <w:jc w:val="both"/>
        <w:rPr>
          <w:rFonts w:ascii="Calibri" w:hAnsi="Calibri" w:cs="Calibri"/>
          <w:lang w:val="en-GB"/>
        </w:rPr>
      </w:pPr>
    </w:p>
    <w:p w14:paraId="78E748B1" w14:textId="77777777" w:rsidR="00253E44" w:rsidRPr="00484E0B" w:rsidRDefault="00253E44" w:rsidP="00253E44">
      <w:pPr>
        <w:spacing w:after="0"/>
        <w:jc w:val="both"/>
        <w:rPr>
          <w:rFonts w:ascii="Calibri" w:hAnsi="Calibri" w:cs="Calibri"/>
          <w:lang w:val="en-GB"/>
        </w:rPr>
      </w:pPr>
    </w:p>
    <w:p w14:paraId="5BDC9FE5" w14:textId="77777777" w:rsidR="00253E44" w:rsidRPr="00484E0B" w:rsidRDefault="00253E44" w:rsidP="00253E44">
      <w:pPr>
        <w:spacing w:after="0"/>
        <w:jc w:val="both"/>
        <w:rPr>
          <w:rFonts w:ascii="Calibri" w:hAnsi="Calibri" w:cs="Calibri"/>
          <w:lang w:val="en-GB"/>
        </w:rPr>
      </w:pPr>
      <w:r w:rsidRPr="00484E0B">
        <w:rPr>
          <w:rFonts w:ascii="Calibri" w:hAnsi="Calibri" w:cs="Calibri"/>
          <w:lang w:val="en-GB"/>
        </w:rPr>
        <w:t>Applications must be submitted online via the University College Cork vacancy portal (</w:t>
      </w:r>
      <w:hyperlink r:id="rId19" w:history="1">
        <w:r w:rsidRPr="00484E0B">
          <w:rPr>
            <w:rStyle w:val="Hyperlink"/>
            <w:rFonts w:ascii="Calibri" w:hAnsi="Calibri" w:cs="Calibri"/>
            <w:lang w:val="en-GB"/>
          </w:rPr>
          <w:t>https://ore.ucc.ie/</w:t>
        </w:r>
      </w:hyperlink>
      <w:r w:rsidRPr="00484E0B">
        <w:rPr>
          <w:rFonts w:ascii="Calibri" w:hAnsi="Calibri" w:cs="Calibri"/>
          <w:u w:val="single"/>
          <w:lang w:val="en-GB"/>
        </w:rPr>
        <w:t>)</w:t>
      </w:r>
      <w:r w:rsidRPr="00484E0B">
        <w:rPr>
          <w:rFonts w:ascii="Calibri" w:hAnsi="Calibri" w:cs="Calibri"/>
          <w:lang w:val="en-GB"/>
        </w:rPr>
        <w:t xml:space="preserve">. Queries relating to the online application process should be referred to </w:t>
      </w:r>
      <w:hyperlink r:id="rId20" w:history="1">
        <w:r w:rsidRPr="00484E0B">
          <w:rPr>
            <w:rStyle w:val="Hyperlink"/>
            <w:rFonts w:ascii="Calibri" w:hAnsi="Calibri" w:cs="Calibri"/>
            <w:lang w:val="en-GB"/>
          </w:rPr>
          <w:t>recruitment@ucc.ie</w:t>
        </w:r>
      </w:hyperlink>
      <w:r w:rsidRPr="00484E0B">
        <w:rPr>
          <w:rFonts w:ascii="Calibri" w:hAnsi="Calibri" w:cs="Calibri"/>
          <w:lang w:val="en-GB"/>
        </w:rPr>
        <w:t xml:space="preserve">, quoting the job-title. </w:t>
      </w:r>
    </w:p>
    <w:p w14:paraId="39EEECD5" w14:textId="77777777" w:rsidR="00253E44" w:rsidRPr="00484E0B" w:rsidRDefault="00253E44" w:rsidP="00253E44">
      <w:pPr>
        <w:jc w:val="center"/>
        <w:rPr>
          <w:rFonts w:ascii="Calibri" w:hAnsi="Calibri" w:cs="Calibri"/>
          <w:lang w:val="en-GB"/>
        </w:rPr>
      </w:pPr>
    </w:p>
    <w:p w14:paraId="1E007CA6" w14:textId="5876F527" w:rsidR="00253E44" w:rsidRPr="00484E0B" w:rsidRDefault="00253E44" w:rsidP="00AE35C5">
      <w:pPr>
        <w:rPr>
          <w:rFonts w:ascii="Calibri" w:hAnsi="Calibri" w:cs="Calibri"/>
          <w:lang w:val="en-GB"/>
        </w:rPr>
      </w:pPr>
      <w:r w:rsidRPr="00484E0B">
        <w:rPr>
          <w:rFonts w:ascii="Calibri" w:hAnsi="Calibri" w:cs="Calibri"/>
          <w:lang w:val="en-GB"/>
        </w:rPr>
        <w:t xml:space="preserve">Candidates should apply, in confidence, </w:t>
      </w:r>
      <w:r w:rsidRPr="00484E0B">
        <w:rPr>
          <w:rFonts w:ascii="Calibri" w:hAnsi="Calibri" w:cs="Calibri"/>
          <w:b/>
          <w:lang w:val="en-GB"/>
        </w:rPr>
        <w:t xml:space="preserve">before </w:t>
      </w:r>
      <w:bookmarkStart w:id="0" w:name="_GoBack"/>
      <w:r w:rsidRPr="00484E0B">
        <w:rPr>
          <w:rFonts w:ascii="Calibri" w:hAnsi="Calibri" w:cs="Calibri"/>
          <w:b/>
          <w:lang w:val="en-GB"/>
        </w:rPr>
        <w:t xml:space="preserve">12 noon (Irish Local Time) on </w:t>
      </w:r>
      <w:r w:rsidR="00AE35C5">
        <w:rPr>
          <w:rFonts w:ascii="Calibri" w:hAnsi="Calibri" w:cs="Calibri"/>
          <w:b/>
          <w:lang w:val="en-GB"/>
        </w:rPr>
        <w:t>Tuesday, 11</w:t>
      </w:r>
      <w:r w:rsidR="00AE35C5" w:rsidRPr="00AE35C5">
        <w:rPr>
          <w:rFonts w:ascii="Calibri" w:hAnsi="Calibri" w:cs="Calibri"/>
          <w:b/>
          <w:vertAlign w:val="superscript"/>
          <w:lang w:val="en-GB"/>
        </w:rPr>
        <w:t>th</w:t>
      </w:r>
      <w:r w:rsidR="00AE35C5">
        <w:rPr>
          <w:rFonts w:ascii="Calibri" w:hAnsi="Calibri" w:cs="Calibri"/>
          <w:b/>
          <w:lang w:val="en-GB"/>
        </w:rPr>
        <w:t xml:space="preserve"> February 2025.</w:t>
      </w:r>
    </w:p>
    <w:bookmarkEnd w:id="0"/>
    <w:p w14:paraId="13BABAE8" w14:textId="77777777" w:rsidR="00253E44" w:rsidRPr="00484E0B" w:rsidRDefault="00253E44" w:rsidP="00253E44">
      <w:pPr>
        <w:jc w:val="center"/>
        <w:rPr>
          <w:rFonts w:ascii="Calibri" w:hAnsi="Calibri" w:cs="Calibri"/>
          <w:lang w:val="en-GB"/>
        </w:rPr>
      </w:pPr>
    </w:p>
    <w:p w14:paraId="7DA11E82" w14:textId="77777777" w:rsidR="00253E44" w:rsidRPr="00484E0B" w:rsidRDefault="00253E44" w:rsidP="00253E44">
      <w:pPr>
        <w:jc w:val="center"/>
        <w:rPr>
          <w:rFonts w:ascii="Calibri" w:hAnsi="Calibri" w:cs="Calibri"/>
          <w:b/>
          <w:lang w:val="en-GB"/>
        </w:rPr>
      </w:pPr>
      <w:r w:rsidRPr="00484E0B">
        <w:rPr>
          <w:rFonts w:ascii="Calibri" w:hAnsi="Calibri" w:cs="Calibri"/>
          <w:b/>
          <w:lang w:val="en-GB"/>
        </w:rPr>
        <w:t>No late applications will be accepted.</w:t>
      </w:r>
    </w:p>
    <w:p w14:paraId="291C6554" w14:textId="77777777" w:rsidR="00253E44" w:rsidRPr="00484E0B" w:rsidRDefault="00253E44" w:rsidP="00253E44">
      <w:pPr>
        <w:jc w:val="center"/>
        <w:rPr>
          <w:rFonts w:ascii="Calibri" w:hAnsi="Calibri" w:cs="Calibri"/>
          <w:b/>
          <w:lang w:val="en-GB"/>
        </w:rPr>
      </w:pPr>
    </w:p>
    <w:p w14:paraId="416803FC" w14:textId="77777777" w:rsidR="00253E44" w:rsidRPr="00484E0B" w:rsidRDefault="00253E44" w:rsidP="00253E44">
      <w:pPr>
        <w:jc w:val="center"/>
        <w:rPr>
          <w:rFonts w:ascii="Calibri" w:hAnsi="Calibri" w:cs="Calibri"/>
          <w:b/>
          <w:lang w:val="en-GB"/>
        </w:rPr>
      </w:pPr>
      <w:r w:rsidRPr="00484E0B">
        <w:rPr>
          <w:rFonts w:ascii="Calibri" w:hAnsi="Calibri" w:cs="Calibri"/>
          <w:b/>
          <w:lang w:val="en-GB"/>
        </w:rPr>
        <w:t>UNIVERSITY COLLEGE CORK IS AN EQUAL OPPORTUNITIES EMPLOYER</w:t>
      </w:r>
    </w:p>
    <w:p w14:paraId="4E6DA46D" w14:textId="77777777" w:rsidR="00253E44" w:rsidRPr="00484E0B" w:rsidRDefault="00253E44" w:rsidP="00253E44">
      <w:pPr>
        <w:jc w:val="center"/>
        <w:rPr>
          <w:rFonts w:ascii="Calibri" w:hAnsi="Calibri" w:cs="Calibri"/>
          <w:lang w:val="en-GB"/>
        </w:rPr>
      </w:pPr>
    </w:p>
    <w:p w14:paraId="5F49C72E" w14:textId="77777777" w:rsidR="00253E44" w:rsidRPr="00484E0B" w:rsidRDefault="00253E44" w:rsidP="00253E44">
      <w:pPr>
        <w:jc w:val="center"/>
        <w:rPr>
          <w:rFonts w:ascii="Calibri" w:hAnsi="Calibri" w:cs="Calibri"/>
          <w:b/>
          <w:lang w:val="en-GB"/>
        </w:rPr>
      </w:pPr>
      <w:r w:rsidRPr="00484E0B">
        <w:rPr>
          <w:rFonts w:ascii="Calibri" w:hAnsi="Calibri" w:cs="Calibri"/>
          <w:b/>
          <w:lang w:val="en-GB"/>
        </w:rPr>
        <w:t>Please note that an appointment to posts advertised will be dependent on University approval, together with the terms of the employment control framework for the higher education sector</w:t>
      </w:r>
    </w:p>
    <w:p w14:paraId="2C6B2AE5" w14:textId="77777777" w:rsidR="00253E44" w:rsidRPr="00484E0B" w:rsidRDefault="00253E44" w:rsidP="00253E44">
      <w:pPr>
        <w:rPr>
          <w:rFonts w:ascii="Calibri" w:hAnsi="Calibri" w:cs="Calibri"/>
        </w:rPr>
      </w:pPr>
    </w:p>
    <w:p w14:paraId="26595E59" w14:textId="77777777" w:rsidR="00253E44" w:rsidRPr="00484E0B" w:rsidRDefault="00253E44" w:rsidP="00253E44">
      <w:pPr>
        <w:rPr>
          <w:rFonts w:ascii="Calibri" w:hAnsi="Calibri" w:cs="Calibri"/>
          <w:b/>
          <w:bCs/>
          <w:lang w:val="en-GB"/>
        </w:rPr>
      </w:pPr>
    </w:p>
    <w:p w14:paraId="7EE8C65B" w14:textId="77777777" w:rsidR="00253E44" w:rsidRPr="00484E0B" w:rsidRDefault="00253E44">
      <w:pPr>
        <w:rPr>
          <w:rFonts w:ascii="Calibri" w:hAnsi="Calibri" w:cs="Calibri"/>
        </w:rPr>
      </w:pPr>
    </w:p>
    <w:sectPr w:rsidR="00253E44" w:rsidRPr="00484E0B" w:rsidSect="00253E44">
      <w:pgSz w:w="11906" w:h="16838"/>
      <w:pgMar w:top="1134"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22183" w14:textId="77777777" w:rsidR="00FB7996" w:rsidRDefault="00FB7996" w:rsidP="00FB7996">
      <w:pPr>
        <w:spacing w:after="0" w:line="240" w:lineRule="auto"/>
      </w:pPr>
      <w:r>
        <w:separator/>
      </w:r>
    </w:p>
  </w:endnote>
  <w:endnote w:type="continuationSeparator" w:id="0">
    <w:p w14:paraId="6ADF9EB9" w14:textId="77777777" w:rsidR="00FB7996" w:rsidRDefault="00FB7996" w:rsidP="00FB7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F5B67" w14:textId="77777777" w:rsidR="00FB7996" w:rsidRDefault="00FB7996" w:rsidP="00FB7996">
      <w:pPr>
        <w:spacing w:after="0" w:line="240" w:lineRule="auto"/>
      </w:pPr>
      <w:r>
        <w:separator/>
      </w:r>
    </w:p>
  </w:footnote>
  <w:footnote w:type="continuationSeparator" w:id="0">
    <w:p w14:paraId="5E9F6E2E" w14:textId="77777777" w:rsidR="00FB7996" w:rsidRDefault="00FB7996" w:rsidP="00FB79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E44"/>
    <w:rsid w:val="00152020"/>
    <w:rsid w:val="001A1860"/>
    <w:rsid w:val="00253E44"/>
    <w:rsid w:val="00476416"/>
    <w:rsid w:val="00484E0B"/>
    <w:rsid w:val="004C3A3D"/>
    <w:rsid w:val="004E675B"/>
    <w:rsid w:val="0067085A"/>
    <w:rsid w:val="006A74C0"/>
    <w:rsid w:val="006B3FA8"/>
    <w:rsid w:val="006F3601"/>
    <w:rsid w:val="0074415D"/>
    <w:rsid w:val="00765E70"/>
    <w:rsid w:val="0079236F"/>
    <w:rsid w:val="007E30EC"/>
    <w:rsid w:val="007E5E59"/>
    <w:rsid w:val="00822CB6"/>
    <w:rsid w:val="00845F9B"/>
    <w:rsid w:val="008F5681"/>
    <w:rsid w:val="008F593E"/>
    <w:rsid w:val="008F598F"/>
    <w:rsid w:val="00903FB5"/>
    <w:rsid w:val="00916CB1"/>
    <w:rsid w:val="00991A64"/>
    <w:rsid w:val="00AE35C5"/>
    <w:rsid w:val="00B4116D"/>
    <w:rsid w:val="00BC0D19"/>
    <w:rsid w:val="00CC0BE2"/>
    <w:rsid w:val="00CE5062"/>
    <w:rsid w:val="00CF70F0"/>
    <w:rsid w:val="00D5607E"/>
    <w:rsid w:val="00D74497"/>
    <w:rsid w:val="00E646AF"/>
    <w:rsid w:val="00E878B2"/>
    <w:rsid w:val="00F0456F"/>
    <w:rsid w:val="00F85119"/>
    <w:rsid w:val="00FA6AAD"/>
    <w:rsid w:val="00FB79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27A02"/>
  <w15:chartTrackingRefBased/>
  <w15:docId w15:val="{EB949B32-3AB9-4F6F-8966-6B63C49A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53E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3E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3E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3E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3E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3E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3E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3E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3E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E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3E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3E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3E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3E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3E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E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E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E44"/>
    <w:rPr>
      <w:rFonts w:eastAsiaTheme="majorEastAsia" w:cstheme="majorBidi"/>
      <w:color w:val="272727" w:themeColor="text1" w:themeTint="D8"/>
    </w:rPr>
  </w:style>
  <w:style w:type="paragraph" w:styleId="Title">
    <w:name w:val="Title"/>
    <w:basedOn w:val="Normal"/>
    <w:next w:val="Normal"/>
    <w:link w:val="TitleChar"/>
    <w:uiPriority w:val="10"/>
    <w:qFormat/>
    <w:rsid w:val="00253E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3E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3E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3E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3E44"/>
    <w:pPr>
      <w:spacing w:before="160"/>
      <w:jc w:val="center"/>
    </w:pPr>
    <w:rPr>
      <w:i/>
      <w:iCs/>
      <w:color w:val="404040" w:themeColor="text1" w:themeTint="BF"/>
    </w:rPr>
  </w:style>
  <w:style w:type="character" w:customStyle="1" w:styleId="QuoteChar">
    <w:name w:val="Quote Char"/>
    <w:basedOn w:val="DefaultParagraphFont"/>
    <w:link w:val="Quote"/>
    <w:uiPriority w:val="29"/>
    <w:rsid w:val="00253E44"/>
    <w:rPr>
      <w:i/>
      <w:iCs/>
      <w:color w:val="404040" w:themeColor="text1" w:themeTint="BF"/>
    </w:rPr>
  </w:style>
  <w:style w:type="paragraph" w:styleId="ListParagraph">
    <w:name w:val="List Paragraph"/>
    <w:basedOn w:val="Normal"/>
    <w:uiPriority w:val="34"/>
    <w:qFormat/>
    <w:rsid w:val="00253E44"/>
    <w:pPr>
      <w:ind w:left="720"/>
      <w:contextualSpacing/>
    </w:pPr>
  </w:style>
  <w:style w:type="character" w:styleId="IntenseEmphasis">
    <w:name w:val="Intense Emphasis"/>
    <w:basedOn w:val="DefaultParagraphFont"/>
    <w:uiPriority w:val="21"/>
    <w:qFormat/>
    <w:rsid w:val="00253E44"/>
    <w:rPr>
      <w:i/>
      <w:iCs/>
      <w:color w:val="0F4761" w:themeColor="accent1" w:themeShade="BF"/>
    </w:rPr>
  </w:style>
  <w:style w:type="paragraph" w:styleId="IntenseQuote">
    <w:name w:val="Intense Quote"/>
    <w:basedOn w:val="Normal"/>
    <w:next w:val="Normal"/>
    <w:link w:val="IntenseQuoteChar"/>
    <w:uiPriority w:val="30"/>
    <w:qFormat/>
    <w:rsid w:val="00253E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3E44"/>
    <w:rPr>
      <w:i/>
      <w:iCs/>
      <w:color w:val="0F4761" w:themeColor="accent1" w:themeShade="BF"/>
    </w:rPr>
  </w:style>
  <w:style w:type="character" w:styleId="IntenseReference">
    <w:name w:val="Intense Reference"/>
    <w:basedOn w:val="DefaultParagraphFont"/>
    <w:uiPriority w:val="32"/>
    <w:qFormat/>
    <w:rsid w:val="00253E44"/>
    <w:rPr>
      <w:b/>
      <w:bCs/>
      <w:smallCaps/>
      <w:color w:val="0F4761" w:themeColor="accent1" w:themeShade="BF"/>
      <w:spacing w:val="5"/>
    </w:rPr>
  </w:style>
  <w:style w:type="character" w:styleId="Hyperlink">
    <w:name w:val="Hyperlink"/>
    <w:basedOn w:val="DefaultParagraphFont"/>
    <w:uiPriority w:val="99"/>
    <w:unhideWhenUsed/>
    <w:rsid w:val="00253E44"/>
    <w:rPr>
      <w:color w:val="467886" w:themeColor="hyperlink"/>
      <w:u w:val="single"/>
    </w:rPr>
  </w:style>
  <w:style w:type="character" w:customStyle="1" w:styleId="UnresolvedMention">
    <w:name w:val="Unresolved Mention"/>
    <w:basedOn w:val="DefaultParagraphFont"/>
    <w:uiPriority w:val="99"/>
    <w:semiHidden/>
    <w:unhideWhenUsed/>
    <w:rsid w:val="00253E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cc.ie/en/chemistry/" TargetMode="External"/><Relationship Id="rId18" Type="http://schemas.openxmlformats.org/officeDocument/2006/relationships/hyperlink" Target="https://www.ucc.ie/en/edi/"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a.maguire@ucc.ie" TargetMode="External"/><Relationship Id="rId17" Type="http://schemas.openxmlformats.org/officeDocument/2006/relationships/hyperlink" Target="https://www.ucc.ie/en/media/support/hr/DRRD-1Dec2020(final).pdf" TargetMode="External"/><Relationship Id="rId2" Type="http://schemas.openxmlformats.org/officeDocument/2006/relationships/customXml" Target="../customXml/item2.xml"/><Relationship Id="rId16" Type="http://schemas.openxmlformats.org/officeDocument/2006/relationships/hyperlink" Target="https://www.advance-he.ac.uk/equality-charters/international-charters/athena-swan-ireland" TargetMode="External"/><Relationship Id="rId20" Type="http://schemas.openxmlformats.org/officeDocument/2006/relationships/hyperlink" Target="mailto:recruitment@ucc.i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imon.lawrence@ucc.ie" TargetMode="External"/><Relationship Id="rId5" Type="http://schemas.openxmlformats.org/officeDocument/2006/relationships/settings" Target="settings.xml"/><Relationship Id="rId15" Type="http://schemas.openxmlformats.org/officeDocument/2006/relationships/hyperlink" Target="https://eur01.safelinks.protection.outlook.com/?url=https%3A%2F%2Fwww.ucc.ie%2Fen%2Fpresident%2Fstrategy2028%2F&amp;data=05%7C02%7Cjessica.murphy%40ucc.ie%7C93fb0a497dc04206467708dce9d9db98%7C46fe5ca5866f4e4292e9ed8786245545%7C0%7C0%7C638642369157578136%7CUnknown%7CTWFpbGZsb3d8eyJWIjoiMC4wLjAwMDAiLCJQIjoiV2luMzIiLCJBTiI6Ik1haWwiLCJXVCI6Mn0%3D%7C0%7C%7C%7C&amp;sdata=a0D5sx%2FRmrje%2BreN0jpJQHRqlBmmx4JmHclo%2FTzwJPo%3D&amp;reserved=0" TargetMode="External"/><Relationship Id="rId10" Type="http://schemas.openxmlformats.org/officeDocument/2006/relationships/hyperlink" Target="https://ore.ucc.ie/" TargetMode="External"/><Relationship Id="rId19" Type="http://schemas.openxmlformats.org/officeDocument/2006/relationships/hyperlink" Target="https://ore.ucc.i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ucc.ie/en/abcr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1dafac9-5d62-4a23-b921-7fe7d32af8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D2205B4EBA97498252045BD414816A" ma:contentTypeVersion="18" ma:contentTypeDescription="Create a new document." ma:contentTypeScope="" ma:versionID="248072e8049e3bd84e78436a3a740b95">
  <xsd:schema xmlns:xsd="http://www.w3.org/2001/XMLSchema" xmlns:xs="http://www.w3.org/2001/XMLSchema" xmlns:p="http://schemas.microsoft.com/office/2006/metadata/properties" xmlns:ns3="d1dafac9-5d62-4a23-b921-7fe7d32af812" xmlns:ns4="d26e1080-245e-4fef-911a-dd08ecfb47eb" targetNamespace="http://schemas.microsoft.com/office/2006/metadata/properties" ma:root="true" ma:fieldsID="64172fff1373a14e5d46573abaa31dbe" ns3:_="" ns4:_="">
    <xsd:import namespace="d1dafac9-5d62-4a23-b921-7fe7d32af812"/>
    <xsd:import namespace="d26e1080-245e-4fef-911a-dd08ecfb47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afac9-5d62-4a23-b921-7fe7d32af8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6e1080-245e-4fef-911a-dd08ecfb47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7BF4FF-918D-4C53-A6D3-7E59B2176BA1}">
  <ds:schemaRefs>
    <ds:schemaRef ds:uri="http://schemas.microsoft.com/sharepoint/v3/contenttype/forms"/>
  </ds:schemaRefs>
</ds:datastoreItem>
</file>

<file path=customXml/itemProps2.xml><?xml version="1.0" encoding="utf-8"?>
<ds:datastoreItem xmlns:ds="http://schemas.openxmlformats.org/officeDocument/2006/customXml" ds:itemID="{6541A780-84F6-4C2A-AD00-1421582A7EBB}">
  <ds:schemaRef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d26e1080-245e-4fef-911a-dd08ecfb47eb"/>
    <ds:schemaRef ds:uri="d1dafac9-5d62-4a23-b921-7fe7d32af812"/>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7DBBEA9-48B3-4EA9-AA2E-60F88BF33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afac9-5d62-4a23-b921-7fe7d32af812"/>
    <ds:schemaRef ds:uri="d26e1080-245e-4fef-911a-dd08ecfb4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984</Words>
  <Characters>5611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 Forrest</dc:creator>
  <cp:keywords/>
  <dc:description/>
  <cp:lastModifiedBy>Celine Marmion</cp:lastModifiedBy>
  <cp:revision>2</cp:revision>
  <dcterms:created xsi:type="dcterms:W3CDTF">2025-01-23T10:48:00Z</dcterms:created>
  <dcterms:modified xsi:type="dcterms:W3CDTF">2025-01-23T10:48:00Z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0x0101007DD2205B4EBA97498252045BD414816A</vt:lpwstr>
  </property>
  <property fmtid="{D5CDD505-2E9C-101B-9397-08002B2CF9AE}" pid="3" name="MediaServiceImageTags">
    <vt:lpwstr/>
  </property>
</Properties>
</file>